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A06" w:rsidRDefault="00312A06" w:rsidP="00312A06">
      <w:pPr>
        <w:tabs>
          <w:tab w:val="left" w:pos="5245"/>
        </w:tabs>
        <w:ind w:left="6521" w:right="-426"/>
        <w:rPr>
          <w:b/>
          <w:sz w:val="23"/>
          <w:szCs w:val="23"/>
        </w:rPr>
      </w:pPr>
      <w:r>
        <w:rPr>
          <w:b/>
          <w:sz w:val="23"/>
          <w:szCs w:val="23"/>
        </w:rPr>
        <w:t>Проректору   по   научной  и            инновационной деятельности</w:t>
      </w:r>
    </w:p>
    <w:p w:rsidR="00312A06" w:rsidRDefault="00312A06" w:rsidP="00312A06">
      <w:pPr>
        <w:ind w:left="6521" w:right="-426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д-р </w:t>
      </w:r>
      <w:proofErr w:type="spellStart"/>
      <w:r>
        <w:rPr>
          <w:b/>
          <w:sz w:val="23"/>
          <w:szCs w:val="23"/>
        </w:rPr>
        <w:t>пед</w:t>
      </w:r>
      <w:proofErr w:type="spellEnd"/>
      <w:r>
        <w:rPr>
          <w:b/>
          <w:sz w:val="23"/>
          <w:szCs w:val="23"/>
        </w:rPr>
        <w:t>. наук, профессору                                     Т.М. Давыденко</w:t>
      </w:r>
    </w:p>
    <w:p w:rsidR="00793ADC" w:rsidRPr="006439FE" w:rsidRDefault="00793ADC" w:rsidP="00312A06">
      <w:pPr>
        <w:rPr>
          <w:sz w:val="24"/>
          <w:szCs w:val="24"/>
        </w:rPr>
      </w:pPr>
    </w:p>
    <w:p w:rsidR="00793ADC" w:rsidRPr="006E0B26" w:rsidRDefault="00793ADC" w:rsidP="00216AC3">
      <w:pPr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СЛУЖЕБНАЯ ЗАПИСКА</w:t>
      </w:r>
    </w:p>
    <w:p w:rsidR="00793ADC" w:rsidRPr="006E0B26" w:rsidRDefault="00793ADC" w:rsidP="00216AC3">
      <w:pPr>
        <w:jc w:val="center"/>
        <w:rPr>
          <w:sz w:val="24"/>
          <w:szCs w:val="24"/>
        </w:rPr>
      </w:pPr>
    </w:p>
    <w:p w:rsidR="00D8446C" w:rsidRPr="006E0B26" w:rsidRDefault="00793ADC" w:rsidP="00216AC3">
      <w:pPr>
        <w:ind w:firstLine="709"/>
        <w:jc w:val="both"/>
        <w:rPr>
          <w:sz w:val="24"/>
          <w:szCs w:val="24"/>
        </w:rPr>
      </w:pPr>
      <w:r w:rsidRPr="006E0B26">
        <w:rPr>
          <w:sz w:val="24"/>
          <w:szCs w:val="24"/>
        </w:rPr>
        <w:t xml:space="preserve">Довожу до Вашего сведения, что на кафедре </w:t>
      </w:r>
      <w:r w:rsidR="00D8446C" w:rsidRPr="006E0B26">
        <w:rPr>
          <w:sz w:val="24"/>
          <w:szCs w:val="24"/>
        </w:rPr>
        <w:t xml:space="preserve"> </w:t>
      </w:r>
    </w:p>
    <w:p w:rsidR="00793ADC" w:rsidRPr="006E0B26" w:rsidRDefault="00BE283D" w:rsidP="00216AC3">
      <w:pPr>
        <w:ind w:firstLine="709"/>
        <w:jc w:val="center"/>
        <w:rPr>
          <w:sz w:val="24"/>
          <w:szCs w:val="24"/>
        </w:rPr>
      </w:pPr>
      <w:r w:rsidRPr="006E0B26">
        <w:rPr>
          <w:sz w:val="24"/>
          <w:szCs w:val="24"/>
          <w:u w:val="single"/>
        </w:rPr>
        <w:t>Технической кибернетики</w:t>
      </w:r>
    </w:p>
    <w:bookmarkStart w:id="0" w:name="Флажок3"/>
    <w:p w:rsidR="00793ADC" w:rsidRPr="006E0B26" w:rsidRDefault="00F76C80" w:rsidP="00E9771E">
      <w:p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A765C">
        <w:rPr>
          <w:b/>
          <w:bCs/>
          <w:sz w:val="22"/>
          <w:szCs w:val="22"/>
        </w:rPr>
      </w:r>
      <w:r w:rsidR="00DA765C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bookmarkEnd w:id="0"/>
      <w:r w:rsidR="00E9771E">
        <w:rPr>
          <w:b/>
          <w:bCs/>
          <w:sz w:val="22"/>
          <w:szCs w:val="22"/>
        </w:rPr>
        <w:t xml:space="preserve"> </w:t>
      </w:r>
      <w:r w:rsidR="00070D75">
        <w:rPr>
          <w:sz w:val="24"/>
          <w:szCs w:val="24"/>
          <w:u w:val="single"/>
        </w:rPr>
        <w:t xml:space="preserve"> </w:t>
      </w:r>
      <w:r w:rsidR="00793ADC" w:rsidRPr="006E0B26">
        <w:rPr>
          <w:sz w:val="24"/>
          <w:szCs w:val="24"/>
          <w:u w:val="single"/>
        </w:rPr>
        <w:t>в порядке вы</w:t>
      </w:r>
      <w:r w:rsidR="00BE283D" w:rsidRPr="006E0B26">
        <w:rPr>
          <w:sz w:val="24"/>
          <w:szCs w:val="24"/>
          <w:u w:val="single"/>
        </w:rPr>
        <w:t xml:space="preserve">полнения служебного задания по </w:t>
      </w:r>
      <w:r w:rsidR="00793ADC" w:rsidRPr="006E0B26">
        <w:rPr>
          <w:sz w:val="24"/>
          <w:szCs w:val="24"/>
          <w:u w:val="single"/>
        </w:rPr>
        <w:t>г/</w:t>
      </w:r>
      <w:r w:rsidR="00BE283D" w:rsidRPr="006E0B26">
        <w:rPr>
          <w:sz w:val="24"/>
          <w:szCs w:val="24"/>
          <w:u w:val="single"/>
        </w:rPr>
        <w:t>б</w:t>
      </w:r>
      <w:r w:rsidR="00793ADC" w:rsidRPr="006E0B26">
        <w:rPr>
          <w:sz w:val="24"/>
          <w:szCs w:val="24"/>
          <w:u w:val="single"/>
        </w:rPr>
        <w:t xml:space="preserve"> </w:t>
      </w:r>
      <w:r w:rsidR="00BE283D" w:rsidRPr="006E0B26">
        <w:rPr>
          <w:sz w:val="24"/>
          <w:szCs w:val="24"/>
          <w:u w:val="single"/>
        </w:rPr>
        <w:t xml:space="preserve">№ А20/12 по </w:t>
      </w:r>
      <w:r w:rsidR="00793ADC" w:rsidRPr="006E0B26">
        <w:rPr>
          <w:sz w:val="24"/>
          <w:szCs w:val="24"/>
          <w:u w:val="single"/>
        </w:rPr>
        <w:t xml:space="preserve">теме </w:t>
      </w:r>
      <w:r w:rsidR="00BE283D" w:rsidRPr="006E0B26">
        <w:rPr>
          <w:sz w:val="24"/>
          <w:szCs w:val="24"/>
          <w:u w:val="single"/>
        </w:rPr>
        <w:t>«Разработка и исследование методов проектирования логических средств»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 xml:space="preserve">авторами </w:t>
      </w:r>
      <w:r w:rsidR="00BE283D" w:rsidRPr="006E0B26">
        <w:rPr>
          <w:sz w:val="24"/>
          <w:szCs w:val="24"/>
          <w:u w:val="single"/>
        </w:rPr>
        <w:t xml:space="preserve">Петровым </w:t>
      </w:r>
      <w:proofErr w:type="gramStart"/>
      <w:r w:rsidR="00BE283D" w:rsidRPr="006E0B26">
        <w:rPr>
          <w:sz w:val="24"/>
          <w:szCs w:val="24"/>
          <w:u w:val="single"/>
        </w:rPr>
        <w:t>А.А.</w:t>
      </w:r>
      <w:r w:rsidR="00086865" w:rsidRPr="006E0B26">
        <w:rPr>
          <w:sz w:val="24"/>
          <w:szCs w:val="24"/>
          <w:u w:val="single"/>
        </w:rPr>
        <w:t>(</w:t>
      </w:r>
      <w:proofErr w:type="gramEnd"/>
      <w:r w:rsidR="00086865" w:rsidRPr="006E0B26">
        <w:rPr>
          <w:sz w:val="24"/>
          <w:szCs w:val="24"/>
          <w:u w:val="single"/>
        </w:rPr>
        <w:t>доц. каф. ТГВ)</w:t>
      </w:r>
      <w:r w:rsidR="00BE283D" w:rsidRPr="006E0B26">
        <w:rPr>
          <w:sz w:val="24"/>
          <w:szCs w:val="24"/>
          <w:u w:val="single"/>
        </w:rPr>
        <w:t>, Шевченко И.К.</w:t>
      </w:r>
      <w:r w:rsidR="00086865" w:rsidRPr="006E0B26">
        <w:rPr>
          <w:sz w:val="24"/>
          <w:szCs w:val="24"/>
          <w:u w:val="single"/>
        </w:rPr>
        <w:t>(зав. каф. ТГВ)</w:t>
      </w:r>
      <w:r w:rsidR="00BE283D" w:rsidRPr="006E0B26">
        <w:rPr>
          <w:sz w:val="24"/>
          <w:szCs w:val="24"/>
          <w:u w:val="single"/>
        </w:rPr>
        <w:t>, Ивановой Н.Н.</w:t>
      </w:r>
      <w:r w:rsidR="00086865" w:rsidRPr="006E0B26">
        <w:rPr>
          <w:sz w:val="24"/>
          <w:szCs w:val="24"/>
          <w:u w:val="single"/>
        </w:rPr>
        <w:t>(студент гр. 4ХТ21 каф. ТГВ)</w:t>
      </w:r>
      <w:r w:rsidR="00BE283D" w:rsidRPr="006E0B26">
        <w:rPr>
          <w:sz w:val="24"/>
          <w:szCs w:val="24"/>
          <w:u w:val="single"/>
        </w:rPr>
        <w:t xml:space="preserve">, </w:t>
      </w:r>
      <w:r w:rsidR="00BE283D" w:rsidRPr="006E0B26">
        <w:rPr>
          <w:b/>
          <w:sz w:val="24"/>
          <w:szCs w:val="24"/>
          <w:u w:val="single"/>
        </w:rPr>
        <w:t>Петренко Е.С.</w:t>
      </w:r>
      <w:r w:rsidR="00086865" w:rsidRPr="006E0B26">
        <w:rPr>
          <w:b/>
          <w:sz w:val="24"/>
          <w:szCs w:val="24"/>
          <w:u w:val="single"/>
        </w:rPr>
        <w:t xml:space="preserve">(инженер каф. НТО </w:t>
      </w:r>
      <w:proofErr w:type="spellStart"/>
      <w:r w:rsidR="00086865" w:rsidRPr="006E0B26">
        <w:rPr>
          <w:b/>
          <w:sz w:val="24"/>
          <w:szCs w:val="24"/>
          <w:u w:val="single"/>
        </w:rPr>
        <w:t>Дятьковского</w:t>
      </w:r>
      <w:proofErr w:type="spellEnd"/>
      <w:r w:rsidR="00086865" w:rsidRPr="006E0B26">
        <w:rPr>
          <w:b/>
          <w:sz w:val="24"/>
          <w:szCs w:val="24"/>
          <w:u w:val="single"/>
        </w:rPr>
        <w:t xml:space="preserve"> филиала БГТУ им. В.Г. Шухова)</w:t>
      </w:r>
    </w:p>
    <w:p w:rsidR="00DA765C" w:rsidRPr="004556CE" w:rsidRDefault="00DA765C" w:rsidP="00DA765C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sz w:val="24"/>
          <w:szCs w:val="24"/>
        </w:rPr>
        <w:t xml:space="preserve"> создано</w:t>
      </w:r>
      <w:r w:rsidRPr="007D302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изобретение  </w:t>
      </w:r>
      <w:r w:rsidRPr="00A31496">
        <w:rPr>
          <w:sz w:val="24"/>
          <w:szCs w:val="24"/>
          <w:u w:val="single"/>
        </w:rPr>
        <w:t>«</w:t>
      </w:r>
      <w:proofErr w:type="gramEnd"/>
      <w:r>
        <w:rPr>
          <w:sz w:val="24"/>
          <w:szCs w:val="24"/>
          <w:u w:val="single"/>
        </w:rPr>
        <w:t>Способ проектирования логических средств</w:t>
      </w:r>
      <w:r w:rsidRPr="00A31496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</w:t>
      </w:r>
      <w:r w:rsidRPr="007D3022">
        <w:rPr>
          <w:sz w:val="24"/>
          <w:szCs w:val="24"/>
        </w:rPr>
        <w:t>котор</w:t>
      </w:r>
      <w:r>
        <w:rPr>
          <w:sz w:val="24"/>
          <w:szCs w:val="24"/>
        </w:rPr>
        <w:t xml:space="preserve">ому </w:t>
      </w:r>
      <w:r w:rsidRPr="00FE1889">
        <w:rPr>
          <w:sz w:val="24"/>
          <w:szCs w:val="24"/>
          <w:u w:val="single"/>
        </w:rPr>
        <w:t>при содействии Центра трансфера инновационных технологий БГТУ им. В.Г. Шухова</w:t>
      </w:r>
      <w:r>
        <w:rPr>
          <w:sz w:val="24"/>
          <w:szCs w:val="24"/>
          <w:u w:val="single"/>
        </w:rPr>
        <w:t xml:space="preserve"> может быть обеспечена правовая охрана</w:t>
      </w:r>
    </w:p>
    <w:p w:rsidR="00793ADC" w:rsidRPr="00DA765C" w:rsidRDefault="00F76C80" w:rsidP="00216AC3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A765C">
        <w:rPr>
          <w:b/>
          <w:bCs/>
          <w:sz w:val="22"/>
          <w:szCs w:val="22"/>
        </w:rPr>
      </w:r>
      <w:r w:rsidR="00DA765C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E9771E">
        <w:rPr>
          <w:b/>
          <w:bCs/>
          <w:sz w:val="22"/>
          <w:szCs w:val="22"/>
        </w:rPr>
        <w:t xml:space="preserve"> </w:t>
      </w:r>
      <w:r w:rsidR="00793ADC" w:rsidRPr="006E0B26">
        <w:rPr>
          <w:sz w:val="24"/>
          <w:szCs w:val="24"/>
        </w:rPr>
        <w:t xml:space="preserve">патентом на имя </w:t>
      </w:r>
      <w:r w:rsidR="00BE283D" w:rsidRPr="006E0B26">
        <w:rPr>
          <w:sz w:val="24"/>
          <w:szCs w:val="24"/>
          <w:u w:val="single"/>
        </w:rPr>
        <w:t>ФГБОУ ВО БГТУ им. В.Г. Шухова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</w:rPr>
      </w:pPr>
      <w:r w:rsidRPr="006E0B26">
        <w:rPr>
          <w:sz w:val="24"/>
          <w:szCs w:val="24"/>
        </w:rPr>
        <w:t>так как обладает новизной и следующими преимуществами по сравнению с известными решениями</w:t>
      </w:r>
      <w:r w:rsidR="00AE3A8F" w:rsidRPr="006E0B26">
        <w:rPr>
          <w:sz w:val="24"/>
          <w:szCs w:val="24"/>
        </w:rPr>
        <w:t xml:space="preserve">: </w:t>
      </w:r>
      <w:r w:rsidR="00AE3A8F" w:rsidRPr="006E0B26">
        <w:rPr>
          <w:sz w:val="24"/>
          <w:szCs w:val="24"/>
          <w:u w:val="single"/>
        </w:rPr>
        <w:t>обладает возможностью автоматического подавления вибрации помольно-смесительного агрегата, за счет перемещения дополнительного противовеса</w:t>
      </w:r>
      <w:r w:rsidR="00070D75">
        <w:rPr>
          <w:sz w:val="24"/>
          <w:szCs w:val="24"/>
          <w:u w:val="single"/>
        </w:rPr>
        <w:t>.</w:t>
      </w:r>
      <w:r w:rsidR="00AE3A8F" w:rsidRPr="006E0B26">
        <w:rPr>
          <w:sz w:val="24"/>
          <w:szCs w:val="24"/>
          <w:u w:val="single"/>
        </w:rPr>
        <w:t xml:space="preserve">  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Степень готовности к реализации следующая:</w:t>
      </w:r>
    </w:p>
    <w:p w:rsidR="00793ADC" w:rsidRPr="006E0B26" w:rsidRDefault="00F76C80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A765C">
        <w:rPr>
          <w:b/>
          <w:bCs/>
          <w:sz w:val="22"/>
          <w:szCs w:val="22"/>
        </w:rPr>
      </w:r>
      <w:r w:rsidR="00DA765C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E9771E">
        <w:rPr>
          <w:b/>
          <w:bCs/>
          <w:sz w:val="22"/>
          <w:szCs w:val="22"/>
        </w:rPr>
        <w:t xml:space="preserve"> </w:t>
      </w:r>
      <w:r w:rsidR="00793ADC" w:rsidRPr="006E0B26">
        <w:rPr>
          <w:sz w:val="24"/>
          <w:szCs w:val="24"/>
        </w:rPr>
        <w:t>наличие лабораторных образцов</w:t>
      </w:r>
      <w:r w:rsidR="008A6E8B">
        <w:rPr>
          <w:sz w:val="24"/>
          <w:szCs w:val="24"/>
        </w:rPr>
        <w:t>;</w:t>
      </w:r>
    </w:p>
    <w:p w:rsidR="00793ADC" w:rsidRPr="006E0B26" w:rsidRDefault="00F76C80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A765C">
        <w:rPr>
          <w:b/>
          <w:bCs/>
          <w:sz w:val="22"/>
          <w:szCs w:val="22"/>
        </w:rPr>
      </w:r>
      <w:r w:rsidR="00DA765C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E9771E">
        <w:rPr>
          <w:b/>
          <w:bCs/>
          <w:sz w:val="22"/>
          <w:szCs w:val="22"/>
        </w:rPr>
        <w:t xml:space="preserve"> </w:t>
      </w:r>
      <w:r w:rsidR="00793ADC" w:rsidRPr="006E0B26">
        <w:rPr>
          <w:sz w:val="24"/>
          <w:szCs w:val="24"/>
        </w:rPr>
        <w:t>наличие опытных промышленных образцов</w:t>
      </w:r>
      <w:r w:rsidR="008A6E8B">
        <w:rPr>
          <w:sz w:val="24"/>
          <w:szCs w:val="24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Возможна демонстрация работы изделия</w:t>
      </w:r>
      <w:r w:rsidR="00AE3A8F" w:rsidRPr="006E0B26">
        <w:rPr>
          <w:sz w:val="24"/>
          <w:szCs w:val="24"/>
        </w:rPr>
        <w:t>:</w:t>
      </w:r>
      <w:r w:rsidRPr="006E0B26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возможна демонстрация принципа подавления вибрации</w:t>
      </w:r>
      <w:r w:rsidR="008A6E8B">
        <w:rPr>
          <w:sz w:val="24"/>
          <w:szCs w:val="24"/>
          <w:u w:val="single"/>
        </w:rPr>
        <w:t>.</w:t>
      </w:r>
    </w:p>
    <w:p w:rsidR="00AE3A8F" w:rsidRPr="006E0B26" w:rsidRDefault="00AE3A8F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Техническое решение нуждается в следующей доработке, необходимой для его реализации</w:t>
      </w:r>
      <w:r w:rsidR="00AE3A8F" w:rsidRPr="006E0B26">
        <w:rPr>
          <w:sz w:val="24"/>
          <w:szCs w:val="24"/>
        </w:rPr>
        <w:t xml:space="preserve">: </w:t>
      </w:r>
      <w:r w:rsidR="00AE3A8F" w:rsidRPr="006E0B26">
        <w:rPr>
          <w:sz w:val="24"/>
          <w:szCs w:val="24"/>
          <w:u w:val="single"/>
        </w:rPr>
        <w:t>конструктивная доработка дополнительного помола вала в части дифференциального механизма</w:t>
      </w:r>
      <w:r w:rsidR="008A6E8B">
        <w:rPr>
          <w:sz w:val="24"/>
          <w:szCs w:val="24"/>
          <w:u w:val="single"/>
        </w:rPr>
        <w:t>.</w:t>
      </w:r>
    </w:p>
    <w:p w:rsidR="00AE3A8F" w:rsidRPr="006E0B26" w:rsidRDefault="00AE3A8F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color w:val="FF0000"/>
          <w:sz w:val="24"/>
          <w:szCs w:val="24"/>
        </w:rPr>
      </w:pPr>
      <w:r w:rsidRPr="006E0B26">
        <w:rPr>
          <w:sz w:val="24"/>
          <w:szCs w:val="24"/>
        </w:rPr>
        <w:t xml:space="preserve">Созданное решение может быть предложено к реализации </w:t>
      </w:r>
      <w:r w:rsidR="00AE3A8F" w:rsidRPr="006E0B26">
        <w:rPr>
          <w:sz w:val="24"/>
          <w:szCs w:val="24"/>
          <w:u w:val="single"/>
        </w:rPr>
        <w:t>на предприятиях стекольной промышленности для измельчения стекольного боя (ОАО «</w:t>
      </w:r>
      <w:proofErr w:type="spellStart"/>
      <w:r w:rsidR="00AE3A8F" w:rsidRPr="006E0B26">
        <w:rPr>
          <w:sz w:val="24"/>
          <w:szCs w:val="24"/>
          <w:u w:val="single"/>
        </w:rPr>
        <w:t>Дятьковский</w:t>
      </w:r>
      <w:proofErr w:type="spellEnd"/>
      <w:r w:rsidR="00AE3A8F" w:rsidRPr="006E0B26">
        <w:rPr>
          <w:sz w:val="24"/>
          <w:szCs w:val="24"/>
          <w:u w:val="single"/>
        </w:rPr>
        <w:t xml:space="preserve"> Хрусталь», ООО «Кварцит»)</w:t>
      </w:r>
      <w:r w:rsidR="008A6E8B">
        <w:rPr>
          <w:sz w:val="24"/>
          <w:szCs w:val="24"/>
          <w:u w:val="single"/>
        </w:rPr>
        <w:t>.</w:t>
      </w: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Гарантии продажи продукции</w:t>
      </w:r>
      <w:r w:rsidR="00AE3A8F" w:rsidRPr="006E0B26">
        <w:rPr>
          <w:sz w:val="24"/>
          <w:szCs w:val="24"/>
        </w:rPr>
        <w:t>:</w:t>
      </w:r>
      <w:r w:rsidRPr="006E0B26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ведутся переговоры</w:t>
      </w:r>
      <w:r w:rsidR="008A6E8B">
        <w:rPr>
          <w:sz w:val="24"/>
          <w:szCs w:val="24"/>
          <w:u w:val="single"/>
        </w:rPr>
        <w:t>.</w:t>
      </w:r>
    </w:p>
    <w:p w:rsidR="00AE3A8F" w:rsidRPr="006E0B26" w:rsidRDefault="00AE3A8F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6804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Предполагаемые объемы реализации</w:t>
      </w:r>
      <w:r w:rsidR="00AE3A8F" w:rsidRPr="006E0B26">
        <w:rPr>
          <w:sz w:val="24"/>
          <w:szCs w:val="24"/>
        </w:rPr>
        <w:t>:</w:t>
      </w:r>
      <w:r w:rsidRPr="006E0B26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определение объемов реализации будет установлено протоколами о намерениях</w:t>
      </w:r>
      <w:r w:rsidR="008A6E8B">
        <w:rPr>
          <w:sz w:val="24"/>
          <w:szCs w:val="24"/>
          <w:u w:val="single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  <w:u w:val="single"/>
        </w:rPr>
      </w:pPr>
    </w:p>
    <w:p w:rsidR="00E9771E" w:rsidRDefault="005030D0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 w:rsidRPr="0035734F">
        <w:rPr>
          <w:sz w:val="24"/>
          <w:szCs w:val="24"/>
        </w:rPr>
        <w:t>Патентный поиск выполнен в полном объеме. Технических решений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порочащих новизну изобретения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не выявлено. </w:t>
      </w:r>
      <w:r>
        <w:rPr>
          <w:sz w:val="24"/>
          <w:szCs w:val="24"/>
        </w:rPr>
        <w:t xml:space="preserve">                                        </w:t>
      </w:r>
      <w:r w:rsidR="00E9771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5030D0" w:rsidRPr="000C38A6" w:rsidRDefault="005030D0" w:rsidP="00E9771E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________________/__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И.К.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</w:t>
      </w:r>
      <w:r w:rsidR="00E9771E">
        <w:rPr>
          <w:sz w:val="24"/>
          <w:szCs w:val="24"/>
          <w:u w:val="single"/>
        </w:rPr>
        <w:t>о</w:t>
      </w:r>
      <w:r>
        <w:rPr>
          <w:color w:val="FF0000"/>
          <w:sz w:val="24"/>
          <w:szCs w:val="24"/>
        </w:rPr>
        <w:t xml:space="preserve"> </w:t>
      </w:r>
    </w:p>
    <w:p w:rsidR="005030D0" w:rsidRDefault="005030D0" w:rsidP="000A3804">
      <w:pPr>
        <w:tabs>
          <w:tab w:val="center" w:pos="4678"/>
          <w:tab w:val="right" w:pos="9356"/>
        </w:tabs>
        <w:spacing w:line="360" w:lineRule="auto"/>
        <w:jc w:val="both"/>
        <w:rPr>
          <w:color w:val="FF0000"/>
          <w:sz w:val="24"/>
          <w:szCs w:val="24"/>
        </w:rPr>
      </w:pPr>
      <w:r w:rsidRPr="0035734F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35734F">
        <w:rPr>
          <w:sz w:val="24"/>
          <w:szCs w:val="24"/>
        </w:rPr>
        <w:t xml:space="preserve"> полугода </w:t>
      </w:r>
      <w:r w:rsidR="000A3804">
        <w:rPr>
          <w:sz w:val="24"/>
          <w:szCs w:val="24"/>
        </w:rPr>
        <w:t>публикаций</w:t>
      </w:r>
      <w:r w:rsidRPr="0035734F">
        <w:rPr>
          <w:sz w:val="24"/>
          <w:szCs w:val="24"/>
        </w:rPr>
        <w:t>, раскрывающих сущность изобретения, опубликовано не было.</w:t>
      </w:r>
      <w:r w:rsidRPr="003A55B4">
        <w:rPr>
          <w:sz w:val="24"/>
          <w:szCs w:val="24"/>
        </w:rPr>
        <w:t xml:space="preserve"> </w:t>
      </w:r>
      <w:r w:rsidR="000A3804">
        <w:rPr>
          <w:sz w:val="24"/>
          <w:szCs w:val="24"/>
        </w:rPr>
        <w:t xml:space="preserve">                                                                              </w:t>
      </w:r>
      <w:r w:rsidR="003E3DD0">
        <w:rPr>
          <w:sz w:val="24"/>
          <w:szCs w:val="24"/>
        </w:rPr>
        <w:t xml:space="preserve">     </w:t>
      </w:r>
      <w:r w:rsidR="000A3804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________________/__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И.К.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Шевченко</w:t>
      </w:r>
      <w:r>
        <w:rPr>
          <w:color w:val="FF0000"/>
          <w:sz w:val="24"/>
          <w:szCs w:val="24"/>
        </w:rPr>
        <w:t xml:space="preserve"> </w:t>
      </w:r>
    </w:p>
    <w:p w:rsidR="003E3DD0" w:rsidRDefault="003E3DD0" w:rsidP="003E3DD0">
      <w:pPr>
        <w:tabs>
          <w:tab w:val="center" w:pos="4678"/>
          <w:tab w:val="right" w:pos="9356"/>
        </w:tabs>
        <w:spacing w:line="360" w:lineRule="auto"/>
        <w:jc w:val="both"/>
        <w:rPr>
          <w:color w:val="FF0000"/>
          <w:sz w:val="24"/>
          <w:szCs w:val="24"/>
        </w:rPr>
      </w:pPr>
      <w:r w:rsidRPr="00DC5A8A">
        <w:rPr>
          <w:rStyle w:val="blk"/>
          <w:sz w:val="24"/>
          <w:szCs w:val="24"/>
        </w:rPr>
        <w:t xml:space="preserve">Изобретение имеет изобретательский уровень, </w:t>
      </w:r>
      <w:r>
        <w:rPr>
          <w:rStyle w:val="blk"/>
          <w:sz w:val="24"/>
          <w:szCs w:val="24"/>
        </w:rPr>
        <w:t xml:space="preserve">т.е. </w:t>
      </w:r>
      <w:r w:rsidRPr="00DC5A8A">
        <w:rPr>
          <w:rStyle w:val="blk"/>
          <w:sz w:val="24"/>
          <w:szCs w:val="24"/>
        </w:rPr>
        <w:t xml:space="preserve"> для специалиста оно явным образом не следует из уровня техники</w:t>
      </w:r>
      <w:r>
        <w:rPr>
          <w:rStyle w:val="blk"/>
          <w:sz w:val="24"/>
          <w:szCs w:val="24"/>
        </w:rPr>
        <w:t xml:space="preserve"> (ст. 1350 ГК РФ).</w:t>
      </w:r>
      <w:r w:rsidRPr="003E3D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________________/__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И.К.</w:t>
      </w:r>
      <w:r w:rsidRPr="005030D0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Шевченко</w:t>
      </w:r>
      <w:r>
        <w:rPr>
          <w:color w:val="FF0000"/>
          <w:sz w:val="24"/>
          <w:szCs w:val="24"/>
        </w:rPr>
        <w:t xml:space="preserve"> </w:t>
      </w:r>
    </w:p>
    <w:p w:rsidR="00793ADC" w:rsidRPr="006E0B26" w:rsidRDefault="00793ADC" w:rsidP="00216AC3">
      <w:pPr>
        <w:tabs>
          <w:tab w:val="center" w:pos="4678"/>
          <w:tab w:val="right" w:pos="9356"/>
        </w:tabs>
        <w:ind w:left="4536" w:hanging="4536"/>
        <w:jc w:val="both"/>
        <w:rPr>
          <w:sz w:val="24"/>
          <w:szCs w:val="24"/>
          <w:u w:val="single"/>
        </w:rPr>
      </w:pPr>
    </w:p>
    <w:p w:rsidR="00793ADC" w:rsidRPr="006E0B26" w:rsidRDefault="00E3767C" w:rsidP="005030D0">
      <w:pPr>
        <w:tabs>
          <w:tab w:val="left" w:pos="567"/>
        </w:tabs>
        <w:spacing w:line="220" w:lineRule="auto"/>
        <w:ind w:left="4536" w:hanging="3969"/>
        <w:jc w:val="both"/>
        <w:rPr>
          <w:sz w:val="24"/>
          <w:szCs w:val="24"/>
        </w:rPr>
      </w:pPr>
      <w:r w:rsidRPr="006E0B26">
        <w:rPr>
          <w:sz w:val="24"/>
          <w:szCs w:val="24"/>
        </w:rPr>
        <w:t>Зав. кафедрой</w:t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AE3A8F" w:rsidRPr="006E0B26">
        <w:rPr>
          <w:sz w:val="24"/>
          <w:szCs w:val="24"/>
        </w:rPr>
        <w:t>В.Г.</w:t>
      </w:r>
      <w:r w:rsidR="00E9771E">
        <w:rPr>
          <w:sz w:val="24"/>
          <w:szCs w:val="24"/>
        </w:rPr>
        <w:t xml:space="preserve"> </w:t>
      </w:r>
      <w:proofErr w:type="spellStart"/>
      <w:r w:rsidR="00AE3A8F" w:rsidRPr="006E0B26">
        <w:rPr>
          <w:sz w:val="24"/>
          <w:szCs w:val="24"/>
        </w:rPr>
        <w:t>Рубанов</w:t>
      </w:r>
      <w:proofErr w:type="spellEnd"/>
      <w:r w:rsidR="00F349F6" w:rsidRPr="006E0B26">
        <w:rPr>
          <w:sz w:val="24"/>
          <w:szCs w:val="24"/>
        </w:rPr>
        <w:t xml:space="preserve"> </w:t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3E3DD0">
        <w:rPr>
          <w:sz w:val="24"/>
          <w:szCs w:val="24"/>
        </w:rPr>
        <w:t xml:space="preserve">            </w:t>
      </w:r>
      <w:r w:rsidR="005030D0">
        <w:rPr>
          <w:sz w:val="24"/>
          <w:szCs w:val="24"/>
        </w:rPr>
        <w:t>22</w:t>
      </w:r>
      <w:r w:rsidR="00E9771E">
        <w:rPr>
          <w:sz w:val="24"/>
          <w:szCs w:val="24"/>
        </w:rPr>
        <w:t>.0</w:t>
      </w:r>
      <w:r w:rsidR="003E3DD0">
        <w:rPr>
          <w:sz w:val="24"/>
          <w:szCs w:val="24"/>
        </w:rPr>
        <w:t>4</w:t>
      </w:r>
      <w:r w:rsidR="00E9771E">
        <w:rPr>
          <w:sz w:val="24"/>
          <w:szCs w:val="24"/>
        </w:rPr>
        <w:t>.</w:t>
      </w:r>
      <w:r w:rsidR="00DA765C">
        <w:rPr>
          <w:sz w:val="24"/>
          <w:szCs w:val="24"/>
        </w:rPr>
        <w:t>2023</w:t>
      </w:r>
      <w:bookmarkStart w:id="1" w:name="_GoBack"/>
      <w:bookmarkEnd w:id="1"/>
      <w:r w:rsidR="00AE3A8F" w:rsidRPr="006E0B26">
        <w:rPr>
          <w:sz w:val="24"/>
          <w:szCs w:val="24"/>
        </w:rPr>
        <w:t>г.</w:t>
      </w:r>
    </w:p>
    <w:sectPr w:rsidR="00793ADC" w:rsidRPr="006E0B26" w:rsidSect="003E3DD0">
      <w:pgSz w:w="11907" w:h="16840"/>
      <w:pgMar w:top="851" w:right="992" w:bottom="568" w:left="127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0DA9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" w15:restartNumberingAfterBreak="0">
    <w:nsid w:val="1AB41658"/>
    <w:multiLevelType w:val="singleLevel"/>
    <w:tmpl w:val="01D2153C"/>
    <w:lvl w:ilvl="0">
      <w:start w:val="1"/>
      <w:numFmt w:val="bullet"/>
      <w:suff w:val="nothing"/>
      <w:lvlText w:val=""/>
      <w:lvlJc w:val="left"/>
      <w:pPr>
        <w:ind w:left="380" w:hanging="380"/>
      </w:pPr>
      <w:rPr>
        <w:rFonts w:ascii="Wingdings" w:hAnsi="Wingdings" w:hint="default"/>
      </w:rPr>
    </w:lvl>
  </w:abstractNum>
  <w:abstractNum w:abstractNumId="2" w15:restartNumberingAfterBreak="0">
    <w:nsid w:val="26FC4F17"/>
    <w:multiLevelType w:val="singleLevel"/>
    <w:tmpl w:val="22C2C792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27B6225F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4" w15:restartNumberingAfterBreak="0">
    <w:nsid w:val="3AF342D8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5" w15:restartNumberingAfterBreak="0">
    <w:nsid w:val="3D9828AC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6" w15:restartNumberingAfterBreak="0">
    <w:nsid w:val="3F427BE6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7" w15:restartNumberingAfterBreak="0">
    <w:nsid w:val="53702F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8" w15:restartNumberingAfterBreak="0">
    <w:nsid w:val="617E6EF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9" w15:restartNumberingAfterBreak="0">
    <w:nsid w:val="651701CF"/>
    <w:multiLevelType w:val="singleLevel"/>
    <w:tmpl w:val="B32A0628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360830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1" w15:restartNumberingAfterBreak="0">
    <w:nsid w:val="740952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2" w15:restartNumberingAfterBreak="0">
    <w:nsid w:val="7F175C50"/>
    <w:multiLevelType w:val="singleLevel"/>
    <w:tmpl w:val="9FDC5B30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44E0B"/>
    <w:rsid w:val="00004CB6"/>
    <w:rsid w:val="00057AAF"/>
    <w:rsid w:val="00070D75"/>
    <w:rsid w:val="00086865"/>
    <w:rsid w:val="000A3804"/>
    <w:rsid w:val="001002DB"/>
    <w:rsid w:val="00216AC3"/>
    <w:rsid w:val="00291A98"/>
    <w:rsid w:val="00312A06"/>
    <w:rsid w:val="003E3DD0"/>
    <w:rsid w:val="004C1D58"/>
    <w:rsid w:val="004C6351"/>
    <w:rsid w:val="005030D0"/>
    <w:rsid w:val="005538B2"/>
    <w:rsid w:val="00622712"/>
    <w:rsid w:val="006439FE"/>
    <w:rsid w:val="006E0B26"/>
    <w:rsid w:val="00716FDB"/>
    <w:rsid w:val="00793ADC"/>
    <w:rsid w:val="008A6E8B"/>
    <w:rsid w:val="00931A3E"/>
    <w:rsid w:val="00944E0B"/>
    <w:rsid w:val="009F0BB2"/>
    <w:rsid w:val="00AE3A8F"/>
    <w:rsid w:val="00B16B27"/>
    <w:rsid w:val="00BE283D"/>
    <w:rsid w:val="00CB1950"/>
    <w:rsid w:val="00D8446C"/>
    <w:rsid w:val="00DA765C"/>
    <w:rsid w:val="00E3767C"/>
    <w:rsid w:val="00E9771E"/>
    <w:rsid w:val="00F04E92"/>
    <w:rsid w:val="00F349F6"/>
    <w:rsid w:val="00F7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33B4F"/>
  <w15:docId w15:val="{5D683FD6-BE25-48AD-A21A-9878FDDC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E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4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проректору по научной</vt:lpstr>
    </vt:vector>
  </TitlesOfParts>
  <Company>Elcom Ltd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проректору по научной</dc:title>
  <dc:creator>Alexandre Katalov</dc:creator>
  <cp:lastModifiedBy>User</cp:lastModifiedBy>
  <cp:revision>19</cp:revision>
  <cp:lastPrinted>2015-09-22T09:26:00Z</cp:lastPrinted>
  <dcterms:created xsi:type="dcterms:W3CDTF">2013-10-28T13:59:00Z</dcterms:created>
  <dcterms:modified xsi:type="dcterms:W3CDTF">2023-10-27T09:38:00Z</dcterms:modified>
</cp:coreProperties>
</file>